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31B" w:rsidRPr="00B344BD" w:rsidRDefault="008B231B" w:rsidP="008B231B">
      <w:pPr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 w:rsidRPr="00B344B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8B231B" w:rsidRPr="002B08B2" w:rsidRDefault="008B231B" w:rsidP="002B08B2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B231B" w:rsidRPr="001711FD" w:rsidRDefault="00AD5CE5" w:rsidP="001C3189">
      <w:pPr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Ariani</w:t>
      </w:r>
      <w:proofErr w:type="spellEnd"/>
      <w:r>
        <w:rPr>
          <w:rFonts w:ascii="Times New Roman" w:hAnsi="Times New Roman" w:cs="Times New Roman"/>
          <w:sz w:val="24"/>
          <w:szCs w:val="24"/>
        </w:rPr>
        <w:t>, F,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231B" w:rsidRPr="001711FD"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Pengaruh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Free Cash Flow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Terhadap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Dividend Payout Ratio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pada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perusahaan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Makanan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Minuman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Yang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Terdaftar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di Bursa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Efek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Indonesia.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Internasional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Veteran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Jawa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Timur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>.</w:t>
      </w:r>
    </w:p>
    <w:p w:rsidR="008B231B" w:rsidRPr="001711FD" w:rsidRDefault="00AD5CE5" w:rsidP="001C3189">
      <w:pPr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Ariefianto</w:t>
      </w:r>
      <w:proofErr w:type="spellEnd"/>
      <w:r>
        <w:rPr>
          <w:rFonts w:ascii="Times New Roman" w:hAnsi="Times New Roman" w:cs="Times New Roman"/>
          <w:sz w:val="24"/>
          <w:szCs w:val="24"/>
        </w:rPr>
        <w:t>, M.D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231B" w:rsidRPr="001711FD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Ekonomentrika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Esensi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Menggunakan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Eviews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8B231B" w:rsidRPr="001711FD" w:rsidRDefault="00AD5CE5" w:rsidP="00AD0E84">
      <w:pPr>
        <w:spacing w:line="36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Arifin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Z,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231B" w:rsidRPr="001711FD">
        <w:rPr>
          <w:rFonts w:ascii="Times New Roman" w:hAnsi="Times New Roman" w:cs="Times New Roman"/>
          <w:sz w:val="24"/>
          <w:szCs w:val="24"/>
        </w:rPr>
        <w:t>2005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Pagsar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Modal.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Yogyakarta: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Ekonisia</w:t>
      </w:r>
      <w:proofErr w:type="spellEnd"/>
    </w:p>
    <w:p w:rsidR="008B231B" w:rsidRDefault="00AD5CE5" w:rsidP="001C3189">
      <w:pPr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Arilaha</w:t>
      </w:r>
      <w:proofErr w:type="spellEnd"/>
      <w:r>
        <w:rPr>
          <w:rFonts w:ascii="Times New Roman" w:hAnsi="Times New Roman" w:cs="Times New Roman"/>
          <w:sz w:val="24"/>
          <w:szCs w:val="24"/>
        </w:rPr>
        <w:t>, M,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231B" w:rsidRPr="001711FD">
        <w:rPr>
          <w:rFonts w:ascii="Times New Roman" w:hAnsi="Times New Roman" w:cs="Times New Roman"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Free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Cah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Flow,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Likuiditas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Leverage,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Dividend.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, Vol. 13, No.1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2009,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78-87.</w:t>
      </w:r>
    </w:p>
    <w:p w:rsidR="008B231B" w:rsidRPr="001711FD" w:rsidRDefault="008B231B" w:rsidP="001C3189">
      <w:pPr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1711FD">
        <w:rPr>
          <w:rFonts w:ascii="Times New Roman" w:hAnsi="Times New Roman" w:cs="Times New Roman"/>
          <w:sz w:val="24"/>
          <w:szCs w:val="24"/>
        </w:rPr>
        <w:t>Guj</w:t>
      </w:r>
      <w:r w:rsidR="00AD5CE5">
        <w:rPr>
          <w:rFonts w:ascii="Times New Roman" w:hAnsi="Times New Roman" w:cs="Times New Roman"/>
          <w:sz w:val="24"/>
          <w:szCs w:val="24"/>
        </w:rPr>
        <w:t xml:space="preserve">arati, D </w:t>
      </w:r>
      <w:proofErr w:type="spellStart"/>
      <w:r w:rsidR="00AD5CE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D5CE5">
        <w:rPr>
          <w:rFonts w:ascii="Times New Roman" w:hAnsi="Times New Roman" w:cs="Times New Roman"/>
          <w:sz w:val="24"/>
          <w:szCs w:val="24"/>
        </w:rPr>
        <w:t xml:space="preserve"> Dawn C, (</w:t>
      </w:r>
      <w:r w:rsidRPr="001711FD">
        <w:rPr>
          <w:rFonts w:ascii="Times New Roman" w:hAnsi="Times New Roman" w:cs="Times New Roman"/>
          <w:sz w:val="24"/>
          <w:szCs w:val="24"/>
        </w:rPr>
        <w:t>2013</w:t>
      </w:r>
      <w:r w:rsidR="00AD5CE5">
        <w:rPr>
          <w:rFonts w:ascii="Times New Roman" w:hAnsi="Times New Roman" w:cs="Times New Roman"/>
          <w:sz w:val="24"/>
          <w:szCs w:val="24"/>
          <w:lang w:val="id-ID"/>
        </w:rPr>
        <w:t>)</w:t>
      </w:r>
      <w:r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711FD">
        <w:rPr>
          <w:rFonts w:ascii="Times New Roman" w:hAnsi="Times New Roman" w:cs="Times New Roman"/>
          <w:sz w:val="24"/>
          <w:szCs w:val="24"/>
        </w:rPr>
        <w:t>Dasar-dasar</w:t>
      </w:r>
      <w:proofErr w:type="spellEnd"/>
      <w:r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1FD">
        <w:rPr>
          <w:rFonts w:ascii="Times New Roman" w:hAnsi="Times New Roman" w:cs="Times New Roman"/>
          <w:sz w:val="24"/>
          <w:szCs w:val="24"/>
        </w:rPr>
        <w:t>Ekonometrik</w:t>
      </w:r>
      <w:proofErr w:type="spellEnd"/>
      <w:r w:rsidRPr="001711FD">
        <w:rPr>
          <w:rFonts w:ascii="Times New Roman" w:hAnsi="Times New Roman" w:cs="Times New Roman"/>
          <w:sz w:val="24"/>
          <w:szCs w:val="24"/>
        </w:rPr>
        <w:t xml:space="preserve">/Basic </w:t>
      </w:r>
      <w:proofErr w:type="spellStart"/>
      <w:r w:rsidRPr="001711FD">
        <w:rPr>
          <w:rFonts w:ascii="Times New Roman" w:hAnsi="Times New Roman" w:cs="Times New Roman"/>
          <w:sz w:val="24"/>
          <w:szCs w:val="24"/>
        </w:rPr>
        <w:t>Econometrics.Raden</w:t>
      </w:r>
      <w:proofErr w:type="spellEnd"/>
      <w:r w:rsidRPr="001711FD">
        <w:rPr>
          <w:rFonts w:ascii="Times New Roman" w:hAnsi="Times New Roman" w:cs="Times New Roman"/>
          <w:sz w:val="24"/>
          <w:szCs w:val="24"/>
        </w:rPr>
        <w:t xml:space="preserve"> Carlos </w:t>
      </w:r>
      <w:proofErr w:type="spellStart"/>
      <w:r w:rsidRPr="001711FD">
        <w:rPr>
          <w:rFonts w:ascii="Times New Roman" w:hAnsi="Times New Roman" w:cs="Times New Roman"/>
          <w:sz w:val="24"/>
          <w:szCs w:val="24"/>
        </w:rPr>
        <w:t>mangunsong</w:t>
      </w:r>
      <w:proofErr w:type="spellEnd"/>
      <w:r w:rsidRPr="001711F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711FD">
        <w:rPr>
          <w:rFonts w:ascii="Times New Roman" w:hAnsi="Times New Roman" w:cs="Times New Roman"/>
          <w:sz w:val="24"/>
          <w:szCs w:val="24"/>
        </w:rPr>
        <w:t>penj</w:t>
      </w:r>
      <w:proofErr w:type="spellEnd"/>
      <w:r w:rsidRPr="001711FD">
        <w:rPr>
          <w:rFonts w:ascii="Times New Roman" w:hAnsi="Times New Roman" w:cs="Times New Roman"/>
          <w:sz w:val="24"/>
          <w:szCs w:val="24"/>
        </w:rPr>
        <w:t xml:space="preserve">.). Jakarta: </w:t>
      </w:r>
      <w:proofErr w:type="spellStart"/>
      <w:r w:rsidRPr="001711FD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8B231B" w:rsidRDefault="00AD5CE5" w:rsidP="001C3189">
      <w:pPr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Hamidi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23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231B">
        <w:rPr>
          <w:rFonts w:ascii="Times New Roman" w:hAnsi="Times New Roman" w:cs="Times New Roman"/>
          <w:sz w:val="24"/>
          <w:szCs w:val="24"/>
        </w:rPr>
        <w:t>2005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Praktis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Pembuatan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Proposal Dan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Malang: </w:t>
      </w:r>
      <w:r w:rsidR="008B231B">
        <w:rPr>
          <w:rFonts w:ascii="Times New Roman" w:hAnsi="Times New Roman" w:cs="Times New Roman"/>
          <w:sz w:val="24"/>
          <w:szCs w:val="24"/>
        </w:rPr>
        <w:t>PRESS.</w:t>
      </w:r>
    </w:p>
    <w:p w:rsidR="008B231B" w:rsidRDefault="00AD5CE5" w:rsidP="001C31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23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231B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8B231B">
        <w:rPr>
          <w:rFonts w:ascii="Times New Roman" w:hAnsi="Times New Roman" w:cs="Times New Roman"/>
          <w:sz w:val="24"/>
          <w:szCs w:val="24"/>
        </w:rPr>
        <w:t xml:space="preserve">Jakarta: PT. Raja </w:t>
      </w:r>
      <w:proofErr w:type="spellStart"/>
      <w:r w:rsidR="008B231B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8B231B">
        <w:rPr>
          <w:rFonts w:ascii="Times New Roman" w:hAnsi="Times New Roman" w:cs="Times New Roman"/>
          <w:sz w:val="24"/>
          <w:szCs w:val="24"/>
        </w:rPr>
        <w:t>.</w:t>
      </w:r>
    </w:p>
    <w:p w:rsidR="008B231B" w:rsidRPr="001711FD" w:rsidRDefault="00AD5CE5" w:rsidP="001C3189">
      <w:pPr>
        <w:spacing w:line="36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Martha, Rd, (</w:t>
      </w:r>
      <w:r w:rsidR="008B231B" w:rsidRPr="001711FD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Free cash Flow, Leverage, 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Dan </w:t>
      </w:r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Asset </w:t>
      </w:r>
      <w:proofErr w:type="gram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Growth 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proofErr w:type="gram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Dividen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Barang-Barang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2011-2015</w:t>
      </w:r>
    </w:p>
    <w:p w:rsidR="008B231B" w:rsidRPr="001711FD" w:rsidRDefault="00AD5CE5" w:rsidP="001C3189">
      <w:pPr>
        <w:spacing w:line="240" w:lineRule="auto"/>
        <w:ind w:left="709" w:hanging="709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Rosdini</w:t>
      </w:r>
      <w:proofErr w:type="spellEnd"/>
      <w:r>
        <w:rPr>
          <w:rFonts w:ascii="Times New Roman" w:hAnsi="Times New Roman" w:cs="Times New Roman"/>
          <w:sz w:val="24"/>
          <w:szCs w:val="24"/>
        </w:rPr>
        <w:t>, D,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231B" w:rsidRPr="001711FD">
        <w:rPr>
          <w:rFonts w:ascii="Times New Roman" w:hAnsi="Times New Roman" w:cs="Times New Roman"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Free Cash Flow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 w:rsidR="008B231B" w:rsidRPr="001711FD">
        <w:rPr>
          <w:rFonts w:ascii="Times New Roman" w:hAnsi="Times New Roman" w:cs="Times New Roman"/>
          <w:i/>
          <w:sz w:val="24"/>
          <w:szCs w:val="24"/>
        </w:rPr>
        <w:t>Dividend Payout Ratio. Working Paper in Accounting and Finance.</w:t>
      </w:r>
    </w:p>
    <w:p w:rsidR="008B231B" w:rsidRDefault="00AD5CE5" w:rsidP="001C3189">
      <w:pPr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Sugiono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8B231B" w:rsidRPr="001711FD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Kuatitatif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Kualitatif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R&amp;D). Bandung: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Alfabet</w:t>
      </w:r>
      <w:proofErr w:type="spellEnd"/>
      <w:r w:rsidR="008B231B">
        <w:rPr>
          <w:rFonts w:ascii="Times New Roman" w:hAnsi="Times New Roman" w:cs="Times New Roman"/>
          <w:sz w:val="24"/>
          <w:szCs w:val="24"/>
        </w:rPr>
        <w:t>.</w:t>
      </w:r>
    </w:p>
    <w:p w:rsidR="008B231B" w:rsidRPr="001711FD" w:rsidRDefault="00AD5CE5" w:rsidP="002B08B2">
      <w:pPr>
        <w:spacing w:line="48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231B" w:rsidRPr="001711FD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R&amp;B. 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Bandung: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Alfabeta</w:t>
      </w:r>
      <w:proofErr w:type="spellEnd"/>
    </w:p>
    <w:p w:rsidR="008B231B" w:rsidRDefault="00AD5CE5" w:rsidP="001C31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Sukirno</w:t>
      </w:r>
      <w:proofErr w:type="spellEnd"/>
      <w:r>
        <w:rPr>
          <w:rFonts w:ascii="Times New Roman" w:hAnsi="Times New Roman" w:cs="Times New Roman"/>
          <w:sz w:val="24"/>
          <w:szCs w:val="24"/>
        </w:rPr>
        <w:t>, S, (</w:t>
      </w:r>
      <w:r w:rsidR="008B231B" w:rsidRPr="001711FD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Makroekonomi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Pengantar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="008B231B" w:rsidRPr="001711FD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 xml:space="preserve"> Pers.</w:t>
      </w:r>
    </w:p>
    <w:p w:rsidR="008B231B" w:rsidRDefault="00AD5CE5" w:rsidP="001C3189">
      <w:pPr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Thanatawee</w:t>
      </w:r>
      <w:proofErr w:type="spellEnd"/>
      <w:r>
        <w:rPr>
          <w:rFonts w:ascii="Times New Roman" w:hAnsi="Times New Roman" w:cs="Times New Roman"/>
          <w:sz w:val="24"/>
          <w:szCs w:val="24"/>
        </w:rPr>
        <w:t>, Y</w:t>
      </w:r>
      <w:r w:rsidR="008B23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231B"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231B">
        <w:rPr>
          <w:rFonts w:ascii="Times New Roman" w:hAnsi="Times New Roman" w:cs="Times New Roman"/>
          <w:sz w:val="24"/>
          <w:szCs w:val="24"/>
        </w:rPr>
        <w:t xml:space="preserve"> Life-Cycle Theory and Free cash Flow Hypothesis: Evidence from Dividend Policy in Thailand, </w:t>
      </w:r>
      <w:r w:rsidR="008B231B">
        <w:rPr>
          <w:rFonts w:ascii="Times New Roman" w:hAnsi="Times New Roman" w:cs="Times New Roman"/>
          <w:i/>
          <w:sz w:val="24"/>
          <w:szCs w:val="24"/>
        </w:rPr>
        <w:t xml:space="preserve">International Journal of Financial Research </w:t>
      </w:r>
      <w:r w:rsidR="008B231B">
        <w:rPr>
          <w:rFonts w:ascii="Times New Roman" w:hAnsi="Times New Roman" w:cs="Times New Roman"/>
          <w:sz w:val="24"/>
          <w:szCs w:val="24"/>
        </w:rPr>
        <w:t>Vol. 2, No. 2; July 2011.</w:t>
      </w:r>
    </w:p>
    <w:p w:rsidR="008B231B" w:rsidRDefault="00AD5CE5" w:rsidP="001C3189">
      <w:pPr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Titie</w:t>
      </w:r>
      <w:proofErr w:type="spellEnd"/>
      <w:r>
        <w:rPr>
          <w:rFonts w:ascii="Times New Roman" w:hAnsi="Times New Roman" w:cs="Times New Roman"/>
          <w:sz w:val="24"/>
          <w:szCs w:val="24"/>
        </w:rPr>
        <w:t>, K, (</w:t>
      </w:r>
      <w:r w:rsidR="008B231B"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Pengaruh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Profitabilitas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, Investment Opportunity Set, Leverage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Growth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terhadap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i/>
          <w:sz w:val="24"/>
          <w:szCs w:val="24"/>
        </w:rPr>
        <w:t>Kebijakan</w:t>
      </w:r>
      <w:proofErr w:type="spellEnd"/>
      <w:r w:rsidR="008B231B">
        <w:rPr>
          <w:rFonts w:ascii="Times New Roman" w:hAnsi="Times New Roman" w:cs="Times New Roman"/>
          <w:i/>
          <w:sz w:val="24"/>
          <w:szCs w:val="24"/>
        </w:rPr>
        <w:t xml:space="preserve"> Dividend </w:t>
      </w:r>
      <w:r w:rsidR="008B231B">
        <w:rPr>
          <w:rFonts w:ascii="Times New Roman" w:hAnsi="Times New Roman" w:cs="Times New Roman"/>
          <w:sz w:val="24"/>
          <w:szCs w:val="24"/>
        </w:rPr>
        <w:t xml:space="preserve">(Study </w:t>
      </w:r>
      <w:proofErr w:type="spellStart"/>
      <w:r w:rsidR="008B231B">
        <w:rPr>
          <w:rFonts w:ascii="Times New Roman" w:hAnsi="Times New Roman" w:cs="Times New Roman"/>
          <w:sz w:val="24"/>
          <w:szCs w:val="24"/>
        </w:rPr>
        <w:t>Empiris</w:t>
      </w:r>
      <w:proofErr w:type="spellEnd"/>
      <w:r w:rsidR="008B23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231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B231B">
        <w:rPr>
          <w:rFonts w:ascii="Times New Roman" w:hAnsi="Times New Roman" w:cs="Times New Roman"/>
          <w:sz w:val="24"/>
          <w:szCs w:val="24"/>
        </w:rPr>
        <w:t xml:space="preserve"> Perusahaan </w:t>
      </w:r>
      <w:proofErr w:type="spellStart"/>
      <w:r w:rsidR="008B231B">
        <w:rPr>
          <w:rFonts w:ascii="Times New Roman" w:hAnsi="Times New Roman" w:cs="Times New Roman"/>
          <w:sz w:val="24"/>
          <w:szCs w:val="24"/>
        </w:rPr>
        <w:t>Manufaktur</w:t>
      </w:r>
      <w:proofErr w:type="spellEnd"/>
      <w:r w:rsidR="008B231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B231B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8B231B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="008B231B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8B231B">
        <w:rPr>
          <w:rFonts w:ascii="Times New Roman" w:hAnsi="Times New Roman" w:cs="Times New Roman"/>
          <w:sz w:val="24"/>
          <w:szCs w:val="24"/>
        </w:rPr>
        <w:t xml:space="preserve"> Indonesia).</w:t>
      </w:r>
    </w:p>
    <w:p w:rsidR="008B231B" w:rsidRPr="001711FD" w:rsidRDefault="00AD5CE5" w:rsidP="001C3189">
      <w:pPr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Winarno</w:t>
      </w:r>
      <w:proofErr w:type="spellEnd"/>
      <w:r>
        <w:rPr>
          <w:rFonts w:ascii="Times New Roman" w:hAnsi="Times New Roman" w:cs="Times New Roman"/>
          <w:sz w:val="24"/>
          <w:szCs w:val="24"/>
        </w:rPr>
        <w:t>, W.W,</w:t>
      </w:r>
      <w:r w:rsidR="008B231B" w:rsidRPr="00171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231B" w:rsidRPr="001711FD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Ekonometrika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Statistika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="008B231B"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B231B" w:rsidRPr="001711FD">
        <w:rPr>
          <w:rFonts w:ascii="Times New Roman" w:hAnsi="Times New Roman" w:cs="Times New Roman"/>
          <w:i/>
          <w:sz w:val="24"/>
          <w:szCs w:val="24"/>
        </w:rPr>
        <w:t>Eviews</w:t>
      </w:r>
      <w:proofErr w:type="spellEnd"/>
      <w:r w:rsidR="008B231B" w:rsidRPr="001711FD">
        <w:rPr>
          <w:rFonts w:ascii="Times New Roman" w:hAnsi="Times New Roman" w:cs="Times New Roman"/>
          <w:sz w:val="24"/>
          <w:szCs w:val="24"/>
        </w:rPr>
        <w:t>. Yogyakarta: UUPSTIM YKPN</w:t>
      </w:r>
    </w:p>
    <w:p w:rsidR="008B231B" w:rsidRPr="001711FD" w:rsidRDefault="008B231B" w:rsidP="00AD0E84">
      <w:pPr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proofErr w:type="spellStart"/>
      <w:r w:rsidRPr="001711FD">
        <w:rPr>
          <w:rFonts w:ascii="Times New Roman" w:hAnsi="Times New Roman" w:cs="Times New Roman"/>
          <w:sz w:val="24"/>
          <w:szCs w:val="24"/>
        </w:rPr>
        <w:t>Wiratma</w:t>
      </w:r>
      <w:proofErr w:type="spellEnd"/>
      <w:r w:rsidR="00AD5CE5">
        <w:rPr>
          <w:rFonts w:ascii="Times New Roman" w:hAnsi="Times New Roman" w:cs="Times New Roman"/>
          <w:sz w:val="24"/>
          <w:szCs w:val="24"/>
        </w:rPr>
        <w:t>, S,</w:t>
      </w:r>
      <w:r w:rsidRPr="001711FD">
        <w:rPr>
          <w:rFonts w:ascii="Times New Roman" w:hAnsi="Times New Roman" w:cs="Times New Roman"/>
          <w:sz w:val="24"/>
          <w:szCs w:val="24"/>
        </w:rPr>
        <w:t xml:space="preserve"> </w:t>
      </w:r>
      <w:r w:rsidR="00AD5CE5">
        <w:rPr>
          <w:rFonts w:ascii="Times New Roman" w:hAnsi="Times New Roman" w:cs="Times New Roman"/>
          <w:sz w:val="24"/>
          <w:szCs w:val="24"/>
          <w:lang w:val="id-ID"/>
        </w:rPr>
        <w:t>(</w:t>
      </w:r>
      <w:r w:rsidRPr="001711FD">
        <w:rPr>
          <w:rFonts w:ascii="Times New Roman" w:hAnsi="Times New Roman" w:cs="Times New Roman"/>
          <w:sz w:val="24"/>
          <w:szCs w:val="24"/>
        </w:rPr>
        <w:t>2017</w:t>
      </w:r>
      <w:r w:rsidR="00AD5CE5">
        <w:rPr>
          <w:rFonts w:ascii="Times New Roman" w:hAnsi="Times New Roman" w:cs="Times New Roman"/>
          <w:sz w:val="24"/>
          <w:szCs w:val="24"/>
          <w:lang w:val="id-ID"/>
        </w:rPr>
        <w:t>)</w:t>
      </w:r>
      <w:bookmarkStart w:id="0" w:name="_GoBack"/>
      <w:bookmarkEnd w:id="0"/>
      <w:r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711FD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11FD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Pr="001711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11FD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1711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711FD">
        <w:rPr>
          <w:rFonts w:ascii="Times New Roman" w:hAnsi="Times New Roman" w:cs="Times New Roman"/>
          <w:sz w:val="24"/>
          <w:szCs w:val="24"/>
        </w:rPr>
        <w:t>Yogyakarta :</w:t>
      </w:r>
      <w:proofErr w:type="gramEnd"/>
      <w:r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1FD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1711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1FD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1711FD">
        <w:rPr>
          <w:rFonts w:ascii="Times New Roman" w:hAnsi="Times New Roman" w:cs="Times New Roman"/>
          <w:sz w:val="24"/>
          <w:szCs w:val="24"/>
        </w:rPr>
        <w:t xml:space="preserve"> Press.</w:t>
      </w:r>
    </w:p>
    <w:p w:rsidR="008B231B" w:rsidRDefault="00E84C8E" w:rsidP="002B08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8B231B" w:rsidRPr="009B170C">
          <w:rPr>
            <w:rStyle w:val="Hyperlink"/>
            <w:rFonts w:ascii="Times New Roman" w:hAnsi="Times New Roman" w:cs="Times New Roman"/>
            <w:sz w:val="24"/>
            <w:szCs w:val="24"/>
          </w:rPr>
          <w:t>www.idx.co.id</w:t>
        </w:r>
      </w:hyperlink>
    </w:p>
    <w:p w:rsidR="008B231B" w:rsidRPr="002B08B2" w:rsidRDefault="00E84C8E" w:rsidP="002B08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8B231B" w:rsidRPr="009B170C">
          <w:rPr>
            <w:rStyle w:val="Hyperlink"/>
            <w:rFonts w:ascii="Times New Roman" w:hAnsi="Times New Roman" w:cs="Times New Roman"/>
            <w:sz w:val="24"/>
            <w:szCs w:val="24"/>
          </w:rPr>
          <w:t>www.sahamok.com</w:t>
        </w:r>
      </w:hyperlink>
      <w:r w:rsidR="008B231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B231B" w:rsidRPr="002B08B2" w:rsidSect="002B08B2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A4"/>
    <w:rsid w:val="001711FD"/>
    <w:rsid w:val="001C3189"/>
    <w:rsid w:val="002B08B2"/>
    <w:rsid w:val="00855A40"/>
    <w:rsid w:val="008B231B"/>
    <w:rsid w:val="008D2DF3"/>
    <w:rsid w:val="00AD0E84"/>
    <w:rsid w:val="00AD5CE5"/>
    <w:rsid w:val="00B344BD"/>
    <w:rsid w:val="00BE4CA4"/>
    <w:rsid w:val="00CC0173"/>
    <w:rsid w:val="00E8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697A7-396E-4E1E-8689-3E6E6585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B08B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1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ahamok.com" TargetMode="External"/><Relationship Id="rId5" Type="http://schemas.openxmlformats.org/officeDocument/2006/relationships/hyperlink" Target="http://www.idx.co.i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C44AE-D90C-4D4B-AF8F-4E5628B8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Acer1</dc:creator>
  <cp:keywords/>
  <dc:description/>
  <cp:lastModifiedBy>Abe</cp:lastModifiedBy>
  <cp:revision>6</cp:revision>
  <cp:lastPrinted>2019-03-12T02:44:00Z</cp:lastPrinted>
  <dcterms:created xsi:type="dcterms:W3CDTF">2019-02-05T11:47:00Z</dcterms:created>
  <dcterms:modified xsi:type="dcterms:W3CDTF">2019-03-12T02:45:00Z</dcterms:modified>
</cp:coreProperties>
</file>